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E9" w:rsidRDefault="00670CE9" w:rsidP="00670CE9">
      <w:pPr>
        <w:rPr>
          <w:rFonts w:ascii="Cambria" w:hAnsi="Cambria"/>
          <w:b/>
          <w:bCs/>
          <w:sz w:val="32"/>
          <w:szCs w:val="32"/>
          <w:lang w:val="en-JM" w:eastAsia="en-JM"/>
        </w:rPr>
      </w:pPr>
      <w:r>
        <w:rPr>
          <w:rFonts w:ascii="Cambria" w:hAnsi="Cambria"/>
          <w:b/>
          <w:bCs/>
          <w:sz w:val="32"/>
          <w:szCs w:val="32"/>
          <w:lang w:val="en-JM" w:eastAsia="en-JM"/>
        </w:rPr>
        <w:t>               TO: ALL MEMBERS OF THE UWI COMMUNITY</w:t>
      </w:r>
    </w:p>
    <w:p w:rsidR="00670CE9" w:rsidRDefault="00670CE9" w:rsidP="00670CE9">
      <w:pPr>
        <w:rPr>
          <w:rFonts w:ascii="Century Gothic" w:hAnsi="Century Gothic"/>
          <w:color w:val="595959"/>
        </w:rPr>
      </w:pPr>
    </w:p>
    <w:tbl>
      <w:tblPr>
        <w:tblW w:w="0" w:type="auto"/>
        <w:tblCellMar>
          <w:left w:w="0" w:type="dxa"/>
          <w:right w:w="0" w:type="dxa"/>
        </w:tblCellMar>
        <w:tblLook w:val="04A0" w:firstRow="1" w:lastRow="0" w:firstColumn="1" w:lastColumn="0" w:noHBand="0" w:noVBand="1"/>
      </w:tblPr>
      <w:tblGrid>
        <w:gridCol w:w="9340"/>
      </w:tblGrid>
      <w:tr w:rsidR="00670CE9" w:rsidTr="00670CE9">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70CE9" w:rsidRDefault="00670CE9">
            <w:pPr>
              <w:pStyle w:val="Header"/>
              <w:jc w:val="center"/>
            </w:pPr>
          </w:p>
          <w:p w:rsidR="00670CE9" w:rsidRDefault="00670CE9">
            <w:pPr>
              <w:pStyle w:val="Header"/>
              <w:jc w:val="center"/>
            </w:pPr>
          </w:p>
          <w:p w:rsidR="00670CE9" w:rsidRDefault="00670CE9">
            <w:pPr>
              <w:pStyle w:val="Header"/>
              <w:jc w:val="center"/>
            </w:pPr>
          </w:p>
          <w:p w:rsidR="00670CE9" w:rsidRDefault="00670CE9">
            <w:pPr>
              <w:pStyle w:val="Header"/>
              <w:jc w:val="center"/>
            </w:pPr>
          </w:p>
          <w:p w:rsidR="00670CE9" w:rsidRDefault="00670CE9">
            <w:pPr>
              <w:pStyle w:val="Header"/>
              <w:jc w:val="center"/>
            </w:pPr>
          </w:p>
          <w:p w:rsidR="00670CE9" w:rsidRDefault="00670CE9">
            <w:pPr>
              <w:pStyle w:val="Header"/>
              <w:jc w:val="center"/>
            </w:pPr>
          </w:p>
          <w:p w:rsidR="00670CE9" w:rsidRDefault="00670CE9">
            <w:pPr>
              <w:pStyle w:val="Header"/>
              <w:jc w:val="center"/>
              <w:rPr>
                <w:rFonts w:ascii="Cambria" w:hAnsi="Cambria"/>
                <w:b/>
                <w:bCs/>
                <w:i/>
                <w:iCs/>
                <w:caps/>
                <w:sz w:val="18"/>
                <w:szCs w:val="18"/>
                <w:lang w:val="en-JM"/>
              </w:rPr>
            </w:pPr>
            <w:r>
              <w:rPr>
                <w:noProof/>
              </w:rPr>
              <w:drawing>
                <wp:anchor distT="0" distB="5715" distL="114300" distR="114300" simplePos="0" relativeHeight="251659264" behindDoc="0" locked="0" layoutInCell="1" allowOverlap="1">
                  <wp:simplePos x="0" y="0"/>
                  <wp:positionH relativeFrom="margin">
                    <wp:align>center</wp:align>
                  </wp:positionH>
                  <wp:positionV relativeFrom="paragraph">
                    <wp:posOffset>-779145</wp:posOffset>
                  </wp:positionV>
                  <wp:extent cx="3676650" cy="1537335"/>
                  <wp:effectExtent l="0" t="0" r="0" b="5715"/>
                  <wp:wrapNone/>
                  <wp:docPr id="1" name="Picture 1" descr="Crest-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landscape"/>
                          <pic:cNvPicPr>
                            <a:picLocks noChangeAspect="1" noChangeArrowheads="1"/>
                          </pic:cNvPicPr>
                        </pic:nvPicPr>
                        <pic:blipFill>
                          <a:blip r:embed="rId5">
                            <a:extLst>
                              <a:ext uri="{28A0092B-C50C-407E-A947-70E740481C1C}">
                                <a14:useLocalDpi xmlns:a14="http://schemas.microsoft.com/office/drawing/2010/main" val="0"/>
                              </a:ext>
                            </a:extLst>
                          </a:blip>
                          <a:srcRect t="27950" b="30208"/>
                          <a:stretch>
                            <a:fillRect/>
                          </a:stretch>
                        </pic:blipFill>
                        <pic:spPr bwMode="auto">
                          <a:xfrm>
                            <a:off x="0" y="0"/>
                            <a:ext cx="3676650" cy="1537335"/>
                          </a:xfrm>
                          <a:prstGeom prst="rect">
                            <a:avLst/>
                          </a:prstGeom>
                          <a:noFill/>
                        </pic:spPr>
                      </pic:pic>
                    </a:graphicData>
                  </a:graphic>
                  <wp14:sizeRelH relativeFrom="page">
                    <wp14:pctWidth>0</wp14:pctWidth>
                  </wp14:sizeRelH>
                  <wp14:sizeRelV relativeFrom="page">
                    <wp14:pctHeight>0</wp14:pctHeight>
                  </wp14:sizeRelV>
                </wp:anchor>
              </w:drawing>
            </w:r>
          </w:p>
          <w:p w:rsidR="00670CE9" w:rsidRDefault="00670CE9">
            <w:pPr>
              <w:pStyle w:val="Header"/>
              <w:jc w:val="center"/>
              <w:rPr>
                <w:rFonts w:ascii="Cambria" w:hAnsi="Cambria"/>
                <w:b/>
                <w:bCs/>
                <w:i/>
                <w:iCs/>
                <w:caps/>
                <w:sz w:val="18"/>
                <w:szCs w:val="18"/>
                <w:lang w:val="en-JM"/>
              </w:rPr>
            </w:pPr>
          </w:p>
          <w:p w:rsidR="00670CE9" w:rsidRDefault="00670CE9">
            <w:pPr>
              <w:pStyle w:val="Header"/>
              <w:jc w:val="center"/>
              <w:rPr>
                <w:rFonts w:ascii="Cambria" w:hAnsi="Cambria"/>
                <w:b/>
                <w:bCs/>
                <w:i/>
                <w:iCs/>
                <w:caps/>
                <w:sz w:val="18"/>
                <w:szCs w:val="18"/>
                <w:lang w:val="en-JM"/>
              </w:rPr>
            </w:pPr>
          </w:p>
          <w:p w:rsidR="00670CE9" w:rsidRDefault="00670CE9">
            <w:pPr>
              <w:pStyle w:val="Header"/>
              <w:jc w:val="center"/>
              <w:rPr>
                <w:rFonts w:ascii="Cambria" w:hAnsi="Cambria"/>
                <w:b/>
                <w:bCs/>
                <w:i/>
                <w:iCs/>
                <w:caps/>
                <w:sz w:val="18"/>
                <w:szCs w:val="18"/>
                <w:lang w:val="en-JM"/>
              </w:rPr>
            </w:pPr>
          </w:p>
          <w:p w:rsidR="00670CE9" w:rsidRDefault="00670CE9">
            <w:pPr>
              <w:pStyle w:val="Header"/>
              <w:jc w:val="center"/>
              <w:rPr>
                <w:rFonts w:ascii="Cambria" w:hAnsi="Cambria"/>
                <w:b/>
                <w:bCs/>
                <w:i/>
                <w:iCs/>
                <w:caps/>
                <w:sz w:val="18"/>
                <w:szCs w:val="18"/>
                <w:lang w:val="en-JM"/>
              </w:rPr>
            </w:pPr>
          </w:p>
          <w:p w:rsidR="00670CE9" w:rsidRDefault="00670CE9">
            <w:pPr>
              <w:pStyle w:val="Header"/>
              <w:jc w:val="center"/>
              <w:rPr>
                <w:rFonts w:ascii="Cambria" w:hAnsi="Cambria"/>
                <w:b/>
                <w:bCs/>
                <w:i/>
                <w:iCs/>
                <w:caps/>
                <w:sz w:val="18"/>
                <w:szCs w:val="18"/>
                <w:lang w:val="en-JM"/>
              </w:rPr>
            </w:pPr>
          </w:p>
          <w:p w:rsidR="00670CE9" w:rsidRDefault="00670CE9">
            <w:pPr>
              <w:pStyle w:val="Header"/>
              <w:shd w:val="clear" w:color="auto" w:fill="000000"/>
              <w:jc w:val="center"/>
              <w:rPr>
                <w:rFonts w:ascii="Cambria" w:hAnsi="Cambria"/>
                <w:b/>
                <w:bCs/>
                <w:i/>
                <w:iCs/>
                <w:sz w:val="44"/>
                <w:szCs w:val="44"/>
                <w:lang w:val="en-JM"/>
              </w:rPr>
            </w:pPr>
            <w:r>
              <w:rPr>
                <w:rFonts w:ascii="Cambria" w:hAnsi="Cambria"/>
                <w:b/>
                <w:bCs/>
                <w:i/>
                <w:iCs/>
                <w:caps/>
                <w:sz w:val="44"/>
                <w:szCs w:val="44"/>
                <w:bdr w:val="single" w:sz="8" w:space="0" w:color="000000" w:frame="1"/>
                <w:lang w:val="en-JM"/>
              </w:rPr>
              <w:t>SECURITY ADVISORY</w:t>
            </w:r>
          </w:p>
          <w:p w:rsidR="00670CE9" w:rsidRDefault="00670CE9">
            <w:pPr>
              <w:jc w:val="center"/>
              <w:rPr>
                <w:rFonts w:ascii="Cambria" w:hAnsi="Cambria"/>
                <w:b/>
                <w:bCs/>
                <w:sz w:val="36"/>
                <w:szCs w:val="36"/>
              </w:rPr>
            </w:pPr>
          </w:p>
          <w:p w:rsidR="00670CE9" w:rsidRDefault="00670CE9">
            <w:pPr>
              <w:jc w:val="center"/>
              <w:rPr>
                <w:rFonts w:ascii="Cambria" w:hAnsi="Cambria"/>
                <w:b/>
                <w:bCs/>
                <w:sz w:val="36"/>
                <w:szCs w:val="36"/>
              </w:rPr>
            </w:pPr>
            <w:r>
              <w:rPr>
                <w:rFonts w:ascii="Cambria" w:hAnsi="Cambria"/>
                <w:b/>
                <w:bCs/>
                <w:sz w:val="36"/>
                <w:szCs w:val="36"/>
              </w:rPr>
              <w:t>Upsurge in Stolen Motor Vehicles</w:t>
            </w:r>
          </w:p>
          <w:p w:rsidR="00670CE9" w:rsidRDefault="00670CE9">
            <w:pPr>
              <w:jc w:val="both"/>
              <w:rPr>
                <w:rFonts w:ascii="Cambria" w:hAnsi="Cambria"/>
              </w:rPr>
            </w:pPr>
          </w:p>
          <w:p w:rsidR="00670CE9" w:rsidRDefault="00670CE9">
            <w:pPr>
              <w:jc w:val="both"/>
              <w:rPr>
                <w:rFonts w:ascii="Cambria" w:hAnsi="Cambria"/>
              </w:rPr>
            </w:pPr>
            <w:r>
              <w:rPr>
                <w:rFonts w:ascii="Cambria" w:hAnsi="Cambria"/>
              </w:rPr>
              <w:t xml:space="preserve">Dear Members of the UWI Mona Community, </w:t>
            </w:r>
          </w:p>
          <w:p w:rsidR="00670CE9" w:rsidRDefault="00670CE9">
            <w:pPr>
              <w:jc w:val="both"/>
              <w:rPr>
                <w:rFonts w:ascii="Cambria" w:hAnsi="Cambria"/>
              </w:rPr>
            </w:pPr>
          </w:p>
          <w:p w:rsidR="00670CE9" w:rsidRDefault="00670CE9">
            <w:pPr>
              <w:jc w:val="both"/>
              <w:rPr>
                <w:rFonts w:ascii="Cambria" w:hAnsi="Cambria"/>
              </w:rPr>
            </w:pPr>
            <w:r>
              <w:rPr>
                <w:rFonts w:ascii="Cambria" w:hAnsi="Cambria"/>
              </w:rPr>
              <w:t xml:space="preserve">An analysis of the trend in motor vehicle theft was conducted in collaboration with the Jamaica Constabulary Force (JCF) and it has shown that there is a general increase in motor vehicle theft throughout the Kingston Metropolitan Area and in </w:t>
            </w:r>
            <w:proofErr w:type="spellStart"/>
            <w:r>
              <w:rPr>
                <w:rFonts w:ascii="Cambria" w:hAnsi="Cambria"/>
              </w:rPr>
              <w:t>Portmore</w:t>
            </w:r>
            <w:proofErr w:type="spellEnd"/>
            <w:r>
              <w:rPr>
                <w:rFonts w:ascii="Cambria" w:hAnsi="Cambria"/>
              </w:rPr>
              <w:t xml:space="preserve">. Persons working or visiting the University Campus and the University Hospital of the West Indies (UHWI) have been victims of motor vehicle theft over the past six (6) months. </w:t>
            </w:r>
          </w:p>
          <w:p w:rsidR="00670CE9" w:rsidRDefault="00670CE9">
            <w:pPr>
              <w:jc w:val="both"/>
              <w:rPr>
                <w:rFonts w:ascii="Cambria" w:hAnsi="Cambria"/>
              </w:rPr>
            </w:pPr>
          </w:p>
          <w:p w:rsidR="00670CE9" w:rsidRDefault="00670CE9">
            <w:pPr>
              <w:jc w:val="both"/>
              <w:rPr>
                <w:rFonts w:ascii="Cambria" w:hAnsi="Cambria"/>
              </w:rPr>
            </w:pPr>
            <w:r>
              <w:rPr>
                <w:rFonts w:ascii="Cambria" w:hAnsi="Cambria"/>
              </w:rPr>
              <w:t xml:space="preserve">Further analysis of the data revealed that particular make and model motor vehicles are targeted and are at extremely high risk of being stolen while parked. </w:t>
            </w:r>
          </w:p>
          <w:p w:rsidR="00670CE9" w:rsidRDefault="00670CE9">
            <w:pPr>
              <w:jc w:val="both"/>
              <w:rPr>
                <w:rFonts w:ascii="Cambria" w:hAnsi="Cambria"/>
              </w:rPr>
            </w:pPr>
          </w:p>
          <w:p w:rsidR="00670CE9" w:rsidRDefault="00670CE9">
            <w:pPr>
              <w:jc w:val="both"/>
              <w:rPr>
                <w:rFonts w:ascii="Cambria" w:hAnsi="Cambria"/>
              </w:rPr>
            </w:pPr>
            <w:r>
              <w:rPr>
                <w:rFonts w:ascii="Cambria" w:hAnsi="Cambria"/>
              </w:rPr>
              <w:t xml:space="preserve">Vehicles at high risk are: </w:t>
            </w:r>
          </w:p>
          <w:p w:rsidR="00670CE9" w:rsidRDefault="00670CE9">
            <w:pPr>
              <w:jc w:val="both"/>
              <w:rPr>
                <w:rFonts w:ascii="Cambria" w:hAnsi="Cambria"/>
              </w:rPr>
            </w:pPr>
          </w:p>
          <w:p w:rsidR="00670CE9" w:rsidRDefault="00670CE9" w:rsidP="00400995">
            <w:pPr>
              <w:pStyle w:val="ListParagraph"/>
              <w:numPr>
                <w:ilvl w:val="0"/>
                <w:numId w:val="1"/>
              </w:numPr>
              <w:spacing w:line="240" w:lineRule="auto"/>
              <w:jc w:val="both"/>
              <w:rPr>
                <w:rFonts w:ascii="Cambria" w:hAnsi="Cambria"/>
              </w:rPr>
            </w:pPr>
            <w:r>
              <w:rPr>
                <w:rFonts w:ascii="Cambria" w:hAnsi="Cambria"/>
              </w:rPr>
              <w:t xml:space="preserve">Toyota </w:t>
            </w:r>
            <w:proofErr w:type="spellStart"/>
            <w:r>
              <w:rPr>
                <w:rFonts w:ascii="Cambria" w:hAnsi="Cambria"/>
              </w:rPr>
              <w:t>Probox</w:t>
            </w:r>
            <w:proofErr w:type="spellEnd"/>
            <w:r>
              <w:rPr>
                <w:rFonts w:ascii="Cambria" w:hAnsi="Cambria"/>
              </w:rPr>
              <w:t xml:space="preserve"> </w:t>
            </w:r>
          </w:p>
          <w:p w:rsidR="00670CE9" w:rsidRDefault="00670CE9" w:rsidP="00400995">
            <w:pPr>
              <w:pStyle w:val="ListParagraph"/>
              <w:numPr>
                <w:ilvl w:val="0"/>
                <w:numId w:val="1"/>
              </w:numPr>
              <w:spacing w:line="240" w:lineRule="auto"/>
              <w:jc w:val="both"/>
              <w:rPr>
                <w:rFonts w:ascii="Cambria" w:hAnsi="Cambria"/>
              </w:rPr>
            </w:pPr>
            <w:r>
              <w:rPr>
                <w:rFonts w:ascii="Cambria" w:hAnsi="Cambria"/>
              </w:rPr>
              <w:t xml:space="preserve">Toyota </w:t>
            </w:r>
            <w:proofErr w:type="spellStart"/>
            <w:r>
              <w:rPr>
                <w:rFonts w:ascii="Cambria" w:hAnsi="Cambria"/>
              </w:rPr>
              <w:t>Axio</w:t>
            </w:r>
            <w:proofErr w:type="spellEnd"/>
          </w:p>
          <w:p w:rsidR="00670CE9" w:rsidRDefault="00670CE9" w:rsidP="00400995">
            <w:pPr>
              <w:pStyle w:val="ListParagraph"/>
              <w:numPr>
                <w:ilvl w:val="0"/>
                <w:numId w:val="1"/>
              </w:numPr>
              <w:spacing w:line="240" w:lineRule="auto"/>
              <w:jc w:val="both"/>
              <w:rPr>
                <w:rFonts w:ascii="Cambria" w:hAnsi="Cambria"/>
              </w:rPr>
            </w:pPr>
            <w:r>
              <w:rPr>
                <w:rFonts w:ascii="Cambria" w:hAnsi="Cambria"/>
              </w:rPr>
              <w:t>Toyota Wish</w:t>
            </w:r>
          </w:p>
          <w:p w:rsidR="00670CE9" w:rsidRDefault="00670CE9" w:rsidP="00400995">
            <w:pPr>
              <w:pStyle w:val="ListParagraph"/>
              <w:numPr>
                <w:ilvl w:val="0"/>
                <w:numId w:val="1"/>
              </w:numPr>
              <w:spacing w:line="240" w:lineRule="auto"/>
              <w:jc w:val="both"/>
              <w:rPr>
                <w:rFonts w:ascii="Cambria" w:hAnsi="Cambria"/>
              </w:rPr>
            </w:pPr>
            <w:r>
              <w:rPr>
                <w:rFonts w:ascii="Cambria" w:hAnsi="Cambria"/>
              </w:rPr>
              <w:t>Toyota Fielder</w:t>
            </w:r>
          </w:p>
          <w:p w:rsidR="00670CE9" w:rsidRDefault="00670CE9" w:rsidP="00400995">
            <w:pPr>
              <w:pStyle w:val="ListParagraph"/>
              <w:numPr>
                <w:ilvl w:val="0"/>
                <w:numId w:val="1"/>
              </w:numPr>
              <w:spacing w:line="240" w:lineRule="auto"/>
              <w:jc w:val="both"/>
              <w:rPr>
                <w:rFonts w:ascii="Cambria" w:hAnsi="Cambria"/>
              </w:rPr>
            </w:pPr>
            <w:r>
              <w:rPr>
                <w:rFonts w:ascii="Cambria" w:hAnsi="Cambria"/>
              </w:rPr>
              <w:t>Nissan AD Wagon</w:t>
            </w:r>
          </w:p>
          <w:p w:rsidR="00670CE9" w:rsidRDefault="00670CE9" w:rsidP="00400995">
            <w:pPr>
              <w:pStyle w:val="ListParagraph"/>
              <w:numPr>
                <w:ilvl w:val="0"/>
                <w:numId w:val="1"/>
              </w:numPr>
              <w:spacing w:line="240" w:lineRule="auto"/>
              <w:jc w:val="both"/>
              <w:rPr>
                <w:rFonts w:ascii="Cambria" w:hAnsi="Cambria"/>
              </w:rPr>
            </w:pPr>
            <w:r>
              <w:rPr>
                <w:rFonts w:ascii="Cambria" w:hAnsi="Cambria"/>
              </w:rPr>
              <w:t>Honda Fit</w:t>
            </w:r>
          </w:p>
          <w:p w:rsidR="00670CE9" w:rsidRDefault="00670CE9" w:rsidP="00400995">
            <w:pPr>
              <w:pStyle w:val="ListParagraph"/>
              <w:numPr>
                <w:ilvl w:val="0"/>
                <w:numId w:val="1"/>
              </w:numPr>
              <w:spacing w:line="240" w:lineRule="auto"/>
              <w:jc w:val="both"/>
              <w:rPr>
                <w:rFonts w:ascii="Cambria" w:hAnsi="Cambria"/>
              </w:rPr>
            </w:pPr>
            <w:r>
              <w:rPr>
                <w:rFonts w:ascii="Cambria" w:hAnsi="Cambria"/>
              </w:rPr>
              <w:t>Honda Stream</w:t>
            </w:r>
          </w:p>
          <w:p w:rsidR="00670CE9" w:rsidRDefault="00670CE9">
            <w:pPr>
              <w:jc w:val="both"/>
              <w:rPr>
                <w:rFonts w:ascii="Cambria" w:hAnsi="Cambria"/>
              </w:rPr>
            </w:pPr>
            <w:r>
              <w:rPr>
                <w:rFonts w:ascii="Cambria" w:hAnsi="Cambria"/>
              </w:rPr>
              <w:t>The vulnerability of these vehicles lies in their starting mechanism especially those manufactured before 2018. These vehicles are usually key started and they are not fitted with microchips. The thieves usually watch the drivers of these vehicles and as soon they are out of view of their vehicle, they smash any of the door windows to gain access to the inside of the vehicle where they quickly “hotwire” the starter and steal the vehicle within seconds.</w:t>
            </w:r>
          </w:p>
          <w:p w:rsidR="00670CE9" w:rsidRDefault="00670CE9">
            <w:pPr>
              <w:jc w:val="both"/>
              <w:rPr>
                <w:rFonts w:ascii="Cambria" w:hAnsi="Cambria"/>
              </w:rPr>
            </w:pPr>
          </w:p>
          <w:p w:rsidR="00670CE9" w:rsidRDefault="00670CE9">
            <w:pPr>
              <w:jc w:val="both"/>
              <w:rPr>
                <w:rFonts w:ascii="Cambria" w:hAnsi="Cambria"/>
              </w:rPr>
            </w:pPr>
            <w:r>
              <w:rPr>
                <w:rFonts w:ascii="Cambria" w:hAnsi="Cambria"/>
              </w:rPr>
              <w:t>While security does a profile of these vehicles and tries to track them while on Campus, the sheer size of the Campus and the numerous parking locations make it difficult to keep all the vehicles safe. Owners and drivers have a responsibility to install safety devices on their vehicles.</w:t>
            </w:r>
          </w:p>
          <w:p w:rsidR="00670CE9" w:rsidRDefault="00670CE9">
            <w:pPr>
              <w:jc w:val="both"/>
              <w:rPr>
                <w:rFonts w:ascii="Cambria" w:hAnsi="Cambria"/>
              </w:rPr>
            </w:pPr>
          </w:p>
          <w:p w:rsidR="00670CE9" w:rsidRDefault="00670CE9">
            <w:pPr>
              <w:jc w:val="both"/>
              <w:rPr>
                <w:rFonts w:ascii="Cambria" w:hAnsi="Cambria"/>
                <w:b/>
                <w:bCs/>
              </w:rPr>
            </w:pPr>
            <w:r>
              <w:rPr>
                <w:rFonts w:ascii="Cambria" w:hAnsi="Cambria"/>
                <w:b/>
                <w:bCs/>
              </w:rPr>
              <w:t>How to prevent theft of your vehicle</w:t>
            </w:r>
          </w:p>
          <w:p w:rsidR="00670CE9" w:rsidRDefault="00670CE9">
            <w:pPr>
              <w:jc w:val="both"/>
              <w:rPr>
                <w:rFonts w:ascii="Cambria" w:hAnsi="Cambria"/>
                <w:b/>
                <w:bCs/>
              </w:rPr>
            </w:pPr>
          </w:p>
          <w:p w:rsidR="00670CE9" w:rsidRDefault="00670CE9">
            <w:pPr>
              <w:spacing w:after="240"/>
              <w:jc w:val="both"/>
              <w:rPr>
                <w:rFonts w:ascii="Cambria" w:hAnsi="Cambria"/>
              </w:rPr>
            </w:pPr>
            <w:r>
              <w:rPr>
                <w:rFonts w:ascii="Cambria" w:hAnsi="Cambria"/>
              </w:rPr>
              <w:t>If you own or drive a key start vehicle, especially if the key is not programmed, to lessen the chance of it being stolen while parked, you should use one or a combination of the methods below:</w:t>
            </w:r>
          </w:p>
          <w:p w:rsidR="00670CE9" w:rsidRDefault="00670CE9" w:rsidP="00400995">
            <w:pPr>
              <w:pStyle w:val="ListParagraph"/>
              <w:numPr>
                <w:ilvl w:val="0"/>
                <w:numId w:val="2"/>
              </w:numPr>
              <w:spacing w:line="240" w:lineRule="auto"/>
              <w:jc w:val="both"/>
              <w:rPr>
                <w:rFonts w:ascii="Cambria" w:hAnsi="Cambria"/>
              </w:rPr>
            </w:pPr>
            <w:r>
              <w:rPr>
                <w:rFonts w:ascii="Cambria" w:hAnsi="Cambria"/>
                <w:b/>
                <w:bCs/>
              </w:rPr>
              <w:t>Install a “Kill Switch”</w:t>
            </w:r>
            <w:r>
              <w:rPr>
                <w:rFonts w:ascii="Cambria" w:hAnsi="Cambria"/>
              </w:rPr>
              <w:t xml:space="preserve"> on your motor vehicle, it is designed to shut off the engine if it is not turned off while the car is in motion.</w:t>
            </w:r>
          </w:p>
          <w:p w:rsidR="00670CE9" w:rsidRDefault="00670CE9" w:rsidP="00400995">
            <w:pPr>
              <w:pStyle w:val="ListParagraph"/>
              <w:numPr>
                <w:ilvl w:val="0"/>
                <w:numId w:val="2"/>
              </w:numPr>
              <w:spacing w:line="240" w:lineRule="auto"/>
              <w:jc w:val="both"/>
              <w:rPr>
                <w:rFonts w:ascii="Cambria" w:hAnsi="Cambria"/>
              </w:rPr>
            </w:pPr>
            <w:r>
              <w:rPr>
                <w:rFonts w:ascii="Cambria" w:hAnsi="Cambria"/>
                <w:b/>
                <w:bCs/>
              </w:rPr>
              <w:t>Install an alarm system</w:t>
            </w:r>
            <w:r>
              <w:rPr>
                <w:rFonts w:ascii="Cambria" w:hAnsi="Cambria"/>
              </w:rPr>
              <w:t>. The alarm will go off if the window is broken or someone is tampering with the locks.</w:t>
            </w:r>
          </w:p>
          <w:p w:rsidR="00670CE9" w:rsidRDefault="00670CE9" w:rsidP="00400995">
            <w:pPr>
              <w:pStyle w:val="ListParagraph"/>
              <w:numPr>
                <w:ilvl w:val="0"/>
                <w:numId w:val="2"/>
              </w:numPr>
              <w:spacing w:line="240" w:lineRule="auto"/>
              <w:jc w:val="both"/>
              <w:rPr>
                <w:rFonts w:ascii="Cambria" w:hAnsi="Cambria"/>
              </w:rPr>
            </w:pPr>
            <w:r>
              <w:rPr>
                <w:rFonts w:ascii="Cambria" w:hAnsi="Cambria"/>
                <w:b/>
                <w:bCs/>
              </w:rPr>
              <w:t>Use a steering wheel club to lock your steering wheel,</w:t>
            </w:r>
            <w:r>
              <w:rPr>
                <w:rFonts w:ascii="Cambria" w:hAnsi="Cambria"/>
              </w:rPr>
              <w:t xml:space="preserve"> thieves prefer easy targets so they may move on when they see an additional obstacle.</w:t>
            </w:r>
          </w:p>
          <w:p w:rsidR="00670CE9" w:rsidRDefault="00670CE9" w:rsidP="00400995">
            <w:pPr>
              <w:pStyle w:val="ListParagraph"/>
              <w:numPr>
                <w:ilvl w:val="0"/>
                <w:numId w:val="2"/>
              </w:numPr>
              <w:spacing w:line="240" w:lineRule="auto"/>
              <w:jc w:val="both"/>
              <w:rPr>
                <w:rFonts w:ascii="Cambria" w:hAnsi="Cambria"/>
              </w:rPr>
            </w:pPr>
            <w:r>
              <w:rPr>
                <w:rFonts w:ascii="Cambria" w:hAnsi="Cambria"/>
                <w:b/>
                <w:bCs/>
              </w:rPr>
              <w:t>Install a wheel to pedal lock</w:t>
            </w:r>
            <w:r>
              <w:rPr>
                <w:rFonts w:ascii="Cambria" w:hAnsi="Cambria"/>
              </w:rPr>
              <w:t xml:space="preserve"> – one device can lock both.</w:t>
            </w:r>
          </w:p>
          <w:p w:rsidR="00670CE9" w:rsidRDefault="00670CE9" w:rsidP="00400995">
            <w:pPr>
              <w:pStyle w:val="ListParagraph"/>
              <w:numPr>
                <w:ilvl w:val="0"/>
                <w:numId w:val="2"/>
              </w:numPr>
              <w:spacing w:line="240" w:lineRule="auto"/>
              <w:jc w:val="both"/>
              <w:rPr>
                <w:rFonts w:ascii="Cambria" w:hAnsi="Cambria"/>
              </w:rPr>
            </w:pPr>
            <w:r>
              <w:rPr>
                <w:rFonts w:ascii="Cambria" w:hAnsi="Cambria"/>
                <w:b/>
                <w:bCs/>
              </w:rPr>
              <w:t>Install a vehicle tracker</w:t>
            </w:r>
            <w:r>
              <w:rPr>
                <w:rFonts w:ascii="Cambria" w:hAnsi="Cambria"/>
              </w:rPr>
              <w:t xml:space="preserve"> - this will allow the security entities to track and recover the vehicle before it is disposed of. </w:t>
            </w:r>
          </w:p>
          <w:p w:rsidR="00670CE9" w:rsidRDefault="00670CE9">
            <w:pPr>
              <w:jc w:val="both"/>
              <w:rPr>
                <w:rFonts w:ascii="Cambria" w:hAnsi="Cambria"/>
              </w:rPr>
            </w:pPr>
          </w:p>
          <w:p w:rsidR="00670CE9" w:rsidRDefault="00670CE9">
            <w:pPr>
              <w:jc w:val="center"/>
              <w:rPr>
                <w:rFonts w:ascii="Cambria" w:hAnsi="Cambria"/>
                <w:b/>
                <w:bCs/>
              </w:rPr>
            </w:pPr>
            <w:r>
              <w:rPr>
                <w:rFonts w:ascii="Cambria" w:hAnsi="Cambria"/>
                <w:b/>
                <w:bCs/>
              </w:rPr>
              <w:t>Remember your own safety and security begins with you.</w:t>
            </w:r>
          </w:p>
          <w:p w:rsidR="00670CE9" w:rsidRDefault="00670CE9">
            <w:pPr>
              <w:jc w:val="center"/>
              <w:rPr>
                <w:b/>
                <w:bCs/>
              </w:rPr>
            </w:pPr>
          </w:p>
          <w:p w:rsidR="00670CE9" w:rsidRDefault="00670CE9">
            <w:pPr>
              <w:jc w:val="both"/>
              <w:rPr>
                <w:rFonts w:ascii="Cambria" w:hAnsi="Cambria"/>
                <w:b/>
                <w:bCs/>
              </w:rPr>
            </w:pPr>
          </w:p>
          <w:p w:rsidR="00670CE9" w:rsidRDefault="00670CE9">
            <w:pPr>
              <w:jc w:val="both"/>
              <w:rPr>
                <w:rFonts w:ascii="Cambria" w:hAnsi="Cambria"/>
                <w:b/>
                <w:bCs/>
              </w:rPr>
            </w:pPr>
            <w:r>
              <w:rPr>
                <w:rFonts w:ascii="Cambria" w:hAnsi="Cambria"/>
                <w:b/>
                <w:bCs/>
              </w:rPr>
              <w:t>Director of Security</w:t>
            </w:r>
          </w:p>
          <w:p w:rsidR="00670CE9" w:rsidRDefault="00670CE9">
            <w:pPr>
              <w:rPr>
                <w:rFonts w:ascii="Century Gothic" w:hAnsi="Century Gothic"/>
                <w:color w:val="595959"/>
              </w:rPr>
            </w:pPr>
          </w:p>
        </w:tc>
        <w:bookmarkStart w:id="0" w:name="_GoBack"/>
        <w:bookmarkEnd w:id="0"/>
      </w:tr>
    </w:tbl>
    <w:p w:rsidR="00670CE9" w:rsidRDefault="00670CE9" w:rsidP="00670CE9">
      <w:pPr>
        <w:rPr>
          <w:rFonts w:ascii="Century Gothic" w:hAnsi="Century Gothic"/>
          <w:color w:val="595959"/>
        </w:rPr>
      </w:pPr>
    </w:p>
    <w:p w:rsidR="00670CE9" w:rsidRDefault="00670CE9" w:rsidP="00670CE9"/>
    <w:p w:rsidR="00461408" w:rsidRDefault="00461408"/>
    <w:sectPr w:rsidR="00461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72D62"/>
    <w:multiLevelType w:val="hybridMultilevel"/>
    <w:tmpl w:val="9BF6DC6E"/>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
    <w:nsid w:val="40B23624"/>
    <w:multiLevelType w:val="hybridMultilevel"/>
    <w:tmpl w:val="8B525F8C"/>
    <w:lvl w:ilvl="0" w:tplc="973C59D4">
      <w:numFmt w:val="bullet"/>
      <w:lvlText w:val="-"/>
      <w:lvlJc w:val="left"/>
      <w:pPr>
        <w:ind w:left="720" w:hanging="360"/>
      </w:pPr>
      <w:rPr>
        <w:rFonts w:ascii="Cambria" w:eastAsia="Calibri"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E9"/>
    <w:rsid w:val="00461408"/>
    <w:rsid w:val="0067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A3D3E-1617-42D7-AFB6-E7FBD7CC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0CE9"/>
  </w:style>
  <w:style w:type="character" w:customStyle="1" w:styleId="HeaderChar">
    <w:name w:val="Header Char"/>
    <w:basedOn w:val="DefaultParagraphFont"/>
    <w:link w:val="Header"/>
    <w:uiPriority w:val="99"/>
    <w:semiHidden/>
    <w:rsid w:val="00670CE9"/>
    <w:rPr>
      <w:rFonts w:ascii="Calibri" w:hAnsi="Calibri" w:cs="Calibri"/>
    </w:rPr>
  </w:style>
  <w:style w:type="paragraph" w:styleId="ListParagraph">
    <w:name w:val="List Paragraph"/>
    <w:basedOn w:val="Normal"/>
    <w:uiPriority w:val="34"/>
    <w:qFormat/>
    <w:rsid w:val="00670CE9"/>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1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WALTERS,Deneal</dc:creator>
  <cp:keywords/>
  <dc:description/>
  <cp:lastModifiedBy>WALTERS,Deneal</cp:lastModifiedBy>
  <cp:revision>1</cp:revision>
  <dcterms:created xsi:type="dcterms:W3CDTF">2022-03-29T17:16:00Z</dcterms:created>
  <dcterms:modified xsi:type="dcterms:W3CDTF">2022-03-29T17:17:00Z</dcterms:modified>
</cp:coreProperties>
</file>